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Soil Carbon Cycling/Lignin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20221123/20230207</w:t>
      </w:r>
    </w:p>
    <w:p>
      <w:pPr>
        <w:jc w:val="center"/>
      </w:pPr>
      <w:r>
        <w:rPr>
          <w:sz w:val="28"/>
        </w:rPr>
        <w:t>ToF-SIMS operator: Ping Chen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4572000" cy="3288328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8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88328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8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88328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8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88328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832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2796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79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270349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34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</w:p>
    <w:p>
      <w:pPr>
        <w:pStyle w:val="ListBullet"/>
      </w:pPr>
      <w:r>
        <w:t>Oxygen-contained organics,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7.0155</w:t>
            </w:r>
          </w:p>
        </w:tc>
        <w:tc>
          <w:tcPr>
            <w:tcW w:type="dxa" w:w="123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26</w:t>
            </w:r>
          </w:p>
        </w:tc>
        <w:tc>
          <w:tcPr>
            <w:tcW w:type="dxa" w:w="1234"/>
          </w:tcPr>
          <w:p>
            <w:r>
              <w:t>25.982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11.9995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6.0146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84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53</w:t>
            </w:r>
          </w:p>
        </w:tc>
        <w:tc>
          <w:tcPr>
            <w:tcW w:type="dxa" w:w="1234"/>
          </w:tcPr>
          <w:p>
            <w:r>
              <w:t>53.0386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, indicating they are more observed in high PC1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PC1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266255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2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66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Hydrocarbon signals, such as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PC2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PC2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262284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2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113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153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140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155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152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61.974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  <w:r>
        <w:t>, 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PC3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266255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6255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</w:p>
    <w:p>
      <w:pPr>
        <w:pStyle w:val="ListBullet"/>
      </w:pPr>
      <w:r>
        <w:t>Hydrocarbon, Oxygen-contained organics, Nitrogen-contained organics</w:t>
      </w: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</w:p>
    <w:p>
      <w:pPr>
        <w:pStyle w:val="ListBullet"/>
      </w:pPr>
      <w:r>
        <w:t>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15.023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33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77</w:t>
            </w:r>
          </w:p>
        </w:tc>
        <w:tc>
          <w:tcPr>
            <w:tcW w:type="dxa" w:w="1234"/>
          </w:tcPr>
          <w:p>
            <w:r>
              <w:t>77.0386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47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  <w:r>
        <w:t>, 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>, indicating they are more observed in high PC4 score samples.</w:t>
      </w:r>
    </w:p>
    <w:p>
      <w:pPr>
        <w:pStyle w:val="ListBullet"/>
      </w:pPr>
      <w:r>
        <w:t xml:space="preserve">Hydrocarbon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PC4 score samples contain more Benzene-contained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262284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2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</w:p>
    <w:p>
      <w:pPr>
        <w:pStyle w:val="ListBullet"/>
      </w:pPr>
      <w:r>
        <w:t>Nitrogen-contained organics, 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349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451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511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107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  <w:r>
        <w:t>, 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  <w:r>
        <w:t>, indicating they are more observed in high PC5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PC5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Benzene-contained organics.</w:t>
      </w:r>
    </w:p>
    <w:sectPr w:rsidR="00FC693F" w:rsidRPr="0006063C" w:rsidSect="00034616">
      <w:footerReference w:type="defaul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